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9AE6" w14:textId="4901E936" w:rsidR="00CB3251" w:rsidRPr="0067644F" w:rsidRDefault="00CB3251"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r w:rsidRPr="0067644F">
        <w:rPr>
          <w:rFonts w:ascii="Arial" w:hAnsi="Arial"/>
          <w:b/>
          <w:bCs/>
        </w:rPr>
        <w:t>Position Rank:</w:t>
      </w:r>
      <w:r w:rsidRPr="0067644F">
        <w:rPr>
          <w:rFonts w:ascii="Arial" w:hAnsi="Arial"/>
        </w:rPr>
        <w:t xml:space="preserve"> </w:t>
      </w:r>
      <w:r w:rsidR="00714B0B" w:rsidRPr="0067644F">
        <w:rPr>
          <w:rFonts w:ascii="Arial" w:hAnsi="Arial"/>
        </w:rPr>
        <w:t>Contractually Limited Appointment</w:t>
      </w:r>
    </w:p>
    <w:p w14:paraId="20BFA79D" w14:textId="77777777" w:rsidR="00CB3251" w:rsidRPr="0067644F" w:rsidRDefault="00CB3251"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p>
    <w:p w14:paraId="3C944148" w14:textId="16C7A2AC" w:rsidR="00CB3251" w:rsidRPr="0067644F" w:rsidRDefault="00CB3251"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r w:rsidRPr="0067644F">
        <w:rPr>
          <w:rFonts w:ascii="Arial" w:hAnsi="Arial"/>
          <w:b/>
          <w:bCs/>
        </w:rPr>
        <w:t>Discipline/Field:</w:t>
      </w:r>
      <w:r w:rsidRPr="0067644F">
        <w:rPr>
          <w:rFonts w:ascii="Arial" w:hAnsi="Arial"/>
        </w:rPr>
        <w:t xml:space="preserve"> </w:t>
      </w:r>
      <w:r w:rsidR="00DC2EED" w:rsidRPr="009B15C7">
        <w:rPr>
          <w:rFonts w:ascii="Arial" w:hAnsi="Arial"/>
        </w:rPr>
        <w:t xml:space="preserve">International Relations, Specialization in </w:t>
      </w:r>
      <w:r w:rsidR="00860D25" w:rsidRPr="009B15C7">
        <w:rPr>
          <w:rFonts w:ascii="Arial" w:hAnsi="Arial"/>
        </w:rPr>
        <w:t>International Security</w:t>
      </w:r>
      <w:r w:rsidR="00860D25" w:rsidRPr="0067644F">
        <w:rPr>
          <w:rFonts w:ascii="Arial" w:hAnsi="Arial"/>
        </w:rPr>
        <w:t xml:space="preserve"> </w:t>
      </w:r>
    </w:p>
    <w:p w14:paraId="79733BE4" w14:textId="77777777" w:rsidR="00CB3251" w:rsidRPr="0067644F" w:rsidRDefault="00CB3251"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p>
    <w:p w14:paraId="06E7F35A" w14:textId="77777777" w:rsidR="00CB3251" w:rsidRPr="0067644F" w:rsidRDefault="00CB3251"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r w:rsidRPr="0067644F">
        <w:rPr>
          <w:rFonts w:ascii="Arial" w:hAnsi="Arial"/>
          <w:b/>
          <w:bCs/>
        </w:rPr>
        <w:t>Home Faculty:</w:t>
      </w:r>
      <w:r w:rsidRPr="0067644F">
        <w:rPr>
          <w:rFonts w:ascii="Arial" w:hAnsi="Arial"/>
        </w:rPr>
        <w:t xml:space="preserve"> Liberal Arts &amp; Professional Studies</w:t>
      </w:r>
    </w:p>
    <w:p w14:paraId="4D9AABE6" w14:textId="77777777" w:rsidR="00CB3251" w:rsidRPr="0067644F" w:rsidRDefault="00CB3251"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p>
    <w:p w14:paraId="52E18CAE" w14:textId="55A73D57" w:rsidR="00CB3251" w:rsidRPr="0067644F" w:rsidRDefault="00CB3251"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r w:rsidRPr="0067644F">
        <w:rPr>
          <w:rFonts w:ascii="Arial" w:hAnsi="Arial"/>
          <w:b/>
          <w:bCs/>
        </w:rPr>
        <w:t>Home Department/Area/Division:</w:t>
      </w:r>
      <w:r w:rsidRPr="0067644F">
        <w:rPr>
          <w:rFonts w:ascii="Arial" w:hAnsi="Arial"/>
        </w:rPr>
        <w:t xml:space="preserve"> </w:t>
      </w:r>
      <w:r w:rsidR="00396DFC" w:rsidRPr="0067644F">
        <w:rPr>
          <w:rFonts w:ascii="Arial" w:hAnsi="Arial"/>
        </w:rPr>
        <w:t xml:space="preserve">Department of </w:t>
      </w:r>
      <w:r w:rsidR="009656B4" w:rsidRPr="0067644F">
        <w:rPr>
          <w:rFonts w:ascii="Arial" w:hAnsi="Arial"/>
        </w:rPr>
        <w:t xml:space="preserve">Politics </w:t>
      </w:r>
      <w:r w:rsidR="00396DFC" w:rsidRPr="0067644F">
        <w:rPr>
          <w:rFonts w:ascii="Arial" w:hAnsi="Arial"/>
        </w:rPr>
        <w:t xml:space="preserve"> </w:t>
      </w:r>
    </w:p>
    <w:p w14:paraId="4A5845F5" w14:textId="77777777" w:rsidR="00CB3251" w:rsidRPr="0067644F" w:rsidRDefault="00CB3251"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p>
    <w:p w14:paraId="1B375B7A" w14:textId="77777777" w:rsidR="00CB3251" w:rsidRPr="0067644F" w:rsidRDefault="00CB3251"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r w:rsidRPr="0067644F">
        <w:rPr>
          <w:rFonts w:ascii="Arial" w:hAnsi="Arial"/>
          <w:b/>
          <w:bCs/>
        </w:rPr>
        <w:t>Affiliation/Union:</w:t>
      </w:r>
      <w:r w:rsidRPr="0067644F">
        <w:rPr>
          <w:rFonts w:ascii="Arial" w:hAnsi="Arial"/>
        </w:rPr>
        <w:t xml:space="preserve"> YUFA</w:t>
      </w:r>
    </w:p>
    <w:p w14:paraId="345ED73A" w14:textId="77777777" w:rsidR="00CB3251" w:rsidRPr="0067644F" w:rsidRDefault="00CB3251"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p>
    <w:p w14:paraId="7FDA80B2" w14:textId="74933AFC" w:rsidR="00CB3251" w:rsidRPr="0067644F" w:rsidRDefault="00CB3251"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r w:rsidRPr="0067644F">
        <w:rPr>
          <w:rFonts w:ascii="Arial" w:hAnsi="Arial"/>
          <w:b/>
          <w:bCs/>
        </w:rPr>
        <w:t>Position Start Date:</w:t>
      </w:r>
      <w:r w:rsidRPr="0067644F">
        <w:rPr>
          <w:rFonts w:ascii="Arial" w:hAnsi="Arial"/>
        </w:rPr>
        <w:t xml:space="preserve"> </w:t>
      </w:r>
      <w:r w:rsidR="002915CA" w:rsidRPr="0067644F">
        <w:rPr>
          <w:rFonts w:ascii="Arial" w:hAnsi="Arial"/>
        </w:rPr>
        <w:t>September</w:t>
      </w:r>
      <w:r w:rsidRPr="0067644F">
        <w:rPr>
          <w:rFonts w:ascii="Arial" w:hAnsi="Arial"/>
        </w:rPr>
        <w:t xml:space="preserve"> 1, 2021</w:t>
      </w:r>
    </w:p>
    <w:p w14:paraId="46A8909A" w14:textId="4BC03445" w:rsidR="00714B0B" w:rsidRPr="0067644F" w:rsidRDefault="00714B0B"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p>
    <w:p w14:paraId="11057D30" w14:textId="5A0B3732" w:rsidR="00CB3251" w:rsidRPr="0067644F" w:rsidRDefault="00714B0B"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r w:rsidRPr="0067644F">
        <w:rPr>
          <w:rFonts w:ascii="Arial" w:hAnsi="Arial"/>
          <w:b/>
          <w:bCs/>
        </w:rPr>
        <w:t>Position End Date:</w:t>
      </w:r>
      <w:r w:rsidRPr="0067644F">
        <w:rPr>
          <w:rFonts w:ascii="Arial" w:hAnsi="Arial"/>
        </w:rPr>
        <w:t xml:space="preserve"> </w:t>
      </w:r>
      <w:r w:rsidR="002915CA" w:rsidRPr="0067644F">
        <w:rPr>
          <w:rFonts w:ascii="Arial" w:hAnsi="Arial"/>
        </w:rPr>
        <w:t>August</w:t>
      </w:r>
      <w:r w:rsidRPr="0067644F">
        <w:rPr>
          <w:rFonts w:ascii="Arial" w:hAnsi="Arial"/>
        </w:rPr>
        <w:t xml:space="preserve"> 3</w:t>
      </w:r>
      <w:r w:rsidR="002915CA" w:rsidRPr="0067644F">
        <w:rPr>
          <w:rFonts w:ascii="Arial" w:hAnsi="Arial"/>
        </w:rPr>
        <w:t>1</w:t>
      </w:r>
      <w:r w:rsidRPr="0067644F">
        <w:rPr>
          <w:rFonts w:ascii="Arial" w:hAnsi="Arial"/>
        </w:rPr>
        <w:t>, 20</w:t>
      </w:r>
      <w:r w:rsidR="00B427A6" w:rsidRPr="0067644F">
        <w:rPr>
          <w:rFonts w:ascii="Arial" w:hAnsi="Arial"/>
        </w:rPr>
        <w:t>2</w:t>
      </w:r>
      <w:r w:rsidR="002915CA" w:rsidRPr="0067644F">
        <w:rPr>
          <w:rFonts w:ascii="Arial" w:hAnsi="Arial"/>
        </w:rPr>
        <w:t>3</w:t>
      </w:r>
    </w:p>
    <w:p w14:paraId="535420B3" w14:textId="77777777" w:rsidR="00DC2EED" w:rsidRPr="0067644F" w:rsidRDefault="00DC2EED"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b/>
          <w:bCs/>
        </w:rPr>
      </w:pPr>
    </w:p>
    <w:p w14:paraId="5DC7774F" w14:textId="14A82174" w:rsidR="00DC2EED" w:rsidRPr="0067644F" w:rsidRDefault="00762B5A"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b/>
          <w:bCs/>
        </w:rPr>
      </w:pPr>
      <w:r w:rsidRPr="0067644F">
        <w:rPr>
          <w:rFonts w:ascii="Arial" w:hAnsi="Arial"/>
          <w:b/>
          <w:bCs/>
        </w:rPr>
        <w:t xml:space="preserve">Department of </w:t>
      </w:r>
      <w:r w:rsidR="009656B4" w:rsidRPr="0067644F">
        <w:rPr>
          <w:rFonts w:ascii="Arial" w:hAnsi="Arial"/>
          <w:b/>
          <w:bCs/>
        </w:rPr>
        <w:t>Politics</w:t>
      </w:r>
    </w:p>
    <w:p w14:paraId="4C126EE6" w14:textId="77777777" w:rsidR="00DC2EED" w:rsidRPr="0067644F" w:rsidRDefault="00DC2EED"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p>
    <w:p w14:paraId="4B112A8A" w14:textId="7664E2C2" w:rsidR="00714B0B" w:rsidRPr="009B15C7" w:rsidRDefault="00052796"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r w:rsidRPr="0067644F">
        <w:rPr>
          <w:rFonts w:ascii="Arial" w:hAnsi="Arial"/>
        </w:rPr>
        <w:t xml:space="preserve">The </w:t>
      </w:r>
      <w:r w:rsidR="00396DFC" w:rsidRPr="0067644F">
        <w:rPr>
          <w:rFonts w:ascii="Arial" w:hAnsi="Arial"/>
        </w:rPr>
        <w:t xml:space="preserve">Department of </w:t>
      </w:r>
      <w:r w:rsidR="009656B4" w:rsidRPr="0067644F">
        <w:rPr>
          <w:rFonts w:ascii="Arial" w:hAnsi="Arial"/>
        </w:rPr>
        <w:t>Politics</w:t>
      </w:r>
      <w:r w:rsidR="00396DFC" w:rsidRPr="0067644F">
        <w:rPr>
          <w:rFonts w:ascii="Arial" w:hAnsi="Arial"/>
        </w:rPr>
        <w:t>, Faculty of Liberal Arts &amp; Professional Studies,</w:t>
      </w:r>
      <w:r w:rsidR="0016653D" w:rsidRPr="0067644F">
        <w:rPr>
          <w:rFonts w:ascii="Arial" w:hAnsi="Arial"/>
        </w:rPr>
        <w:t xml:space="preserve"> York University</w:t>
      </w:r>
      <w:r w:rsidRPr="0067644F">
        <w:rPr>
          <w:rFonts w:ascii="Arial" w:hAnsi="Arial"/>
        </w:rPr>
        <w:t xml:space="preserve"> invites</w:t>
      </w:r>
      <w:r w:rsidR="006C7292" w:rsidRPr="0067644F">
        <w:rPr>
          <w:rFonts w:ascii="Arial" w:hAnsi="Arial"/>
        </w:rPr>
        <w:t xml:space="preserve"> </w:t>
      </w:r>
      <w:r w:rsidR="00154759" w:rsidRPr="0067644F">
        <w:rPr>
          <w:rFonts w:ascii="Arial" w:hAnsi="Arial"/>
        </w:rPr>
        <w:t>highly qualified</w:t>
      </w:r>
      <w:r w:rsidR="006C7292" w:rsidRPr="0067644F">
        <w:rPr>
          <w:rFonts w:ascii="Arial" w:hAnsi="Arial"/>
        </w:rPr>
        <w:t xml:space="preserve"> </w:t>
      </w:r>
      <w:r w:rsidR="00DE4F5C" w:rsidRPr="0067644F">
        <w:rPr>
          <w:rFonts w:ascii="Arial" w:hAnsi="Arial"/>
        </w:rPr>
        <w:t>candidates</w:t>
      </w:r>
      <w:r w:rsidR="006C7292" w:rsidRPr="0067644F">
        <w:rPr>
          <w:rFonts w:ascii="Arial" w:hAnsi="Arial"/>
        </w:rPr>
        <w:t xml:space="preserve"> to apply</w:t>
      </w:r>
      <w:r w:rsidRPr="0067644F">
        <w:rPr>
          <w:rFonts w:ascii="Arial" w:hAnsi="Arial"/>
        </w:rPr>
        <w:t xml:space="preserve"> </w:t>
      </w:r>
      <w:r w:rsidR="008D73DF" w:rsidRPr="0067644F">
        <w:rPr>
          <w:rFonts w:ascii="Arial" w:hAnsi="Arial"/>
        </w:rPr>
        <w:t xml:space="preserve">for a </w:t>
      </w:r>
      <w:r w:rsidR="002915CA" w:rsidRPr="0067644F">
        <w:rPr>
          <w:rFonts w:ascii="Arial" w:hAnsi="Arial"/>
        </w:rPr>
        <w:t>two</w:t>
      </w:r>
      <w:r w:rsidR="00714B0B" w:rsidRPr="0067644F">
        <w:rPr>
          <w:rFonts w:ascii="Arial" w:hAnsi="Arial"/>
        </w:rPr>
        <w:t xml:space="preserve">-year </w:t>
      </w:r>
      <w:r w:rsidR="00860D25" w:rsidRPr="0067644F">
        <w:rPr>
          <w:rFonts w:ascii="Arial" w:hAnsi="Arial"/>
        </w:rPr>
        <w:t>professorial</w:t>
      </w:r>
      <w:r w:rsidR="00714B0B" w:rsidRPr="0067644F">
        <w:rPr>
          <w:rFonts w:ascii="Arial" w:hAnsi="Arial"/>
        </w:rPr>
        <w:t xml:space="preserve"> contractually limited appointment at the level of Sessional Assistant Professor </w:t>
      </w:r>
      <w:r w:rsidR="00714B0B" w:rsidRPr="009B15C7">
        <w:rPr>
          <w:rFonts w:ascii="Arial" w:hAnsi="Arial"/>
        </w:rPr>
        <w:t xml:space="preserve">in </w:t>
      </w:r>
      <w:r w:rsidR="006E0FA0" w:rsidRPr="009B15C7">
        <w:rPr>
          <w:rFonts w:ascii="Arial" w:hAnsi="Arial"/>
        </w:rPr>
        <w:t xml:space="preserve">International Relations, Specialization in International Security </w:t>
      </w:r>
      <w:r w:rsidR="00714B0B" w:rsidRPr="009B15C7">
        <w:rPr>
          <w:rFonts w:ascii="Arial" w:hAnsi="Arial"/>
        </w:rPr>
        <w:t xml:space="preserve">to commence </w:t>
      </w:r>
      <w:r w:rsidR="002915CA" w:rsidRPr="009B15C7">
        <w:rPr>
          <w:rFonts w:ascii="Arial" w:hAnsi="Arial"/>
        </w:rPr>
        <w:t>September</w:t>
      </w:r>
      <w:r w:rsidR="00714B0B" w:rsidRPr="009B15C7">
        <w:rPr>
          <w:rFonts w:ascii="Arial" w:hAnsi="Arial"/>
        </w:rPr>
        <w:t xml:space="preserve"> 1, 2021. </w:t>
      </w:r>
      <w:r w:rsidR="00A02244" w:rsidRPr="00803F47">
        <w:rPr>
          <w:rFonts w:ascii="Arial" w:hAnsi="Arial"/>
        </w:rPr>
        <w:t>Salary will be commensurate with qualifications and experience. All York University positions are subject to budgetary approval.</w:t>
      </w:r>
    </w:p>
    <w:p w14:paraId="5681132D" w14:textId="30C9784B" w:rsidR="00DC2EED" w:rsidRPr="009B15C7" w:rsidRDefault="00DC2EED"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p>
    <w:p w14:paraId="23340EF1" w14:textId="427C9B6A" w:rsidR="00DC2EED" w:rsidRPr="009B15C7" w:rsidRDefault="00DC2EED" w:rsidP="00AB677D">
      <w:pPr>
        <w:rPr>
          <w:rFonts w:ascii="Arial" w:hAnsi="Arial"/>
        </w:rPr>
      </w:pPr>
      <w:r w:rsidRPr="009B15C7">
        <w:rPr>
          <w:rFonts w:ascii="Arial" w:hAnsi="Arial"/>
        </w:rPr>
        <w:t xml:space="preserve">A PhD in Political Science or a related discipline is required, with a demonstrated record of excellence or promise of excellence in teaching, scholarly research and publication and service. Applicants should have a clearly articulated program of research </w:t>
      </w:r>
      <w:proofErr w:type="gramStart"/>
      <w:r w:rsidRPr="009B15C7">
        <w:rPr>
          <w:rFonts w:ascii="Arial" w:hAnsi="Arial"/>
        </w:rPr>
        <w:t>in the area of</w:t>
      </w:r>
      <w:proofErr w:type="gramEnd"/>
      <w:r w:rsidRPr="009B15C7">
        <w:rPr>
          <w:rFonts w:ascii="Arial" w:hAnsi="Arial"/>
        </w:rPr>
        <w:t xml:space="preserve"> International Security. </w:t>
      </w:r>
      <w:r w:rsidRPr="009B15C7">
        <w:rPr>
          <w:rFonts w:ascii="Arial" w:eastAsia="Times New Roman" w:hAnsi="Arial"/>
          <w:color w:val="000000"/>
          <w:lang w:eastAsia="zh-TW"/>
        </w:rPr>
        <w:t xml:space="preserve">Ability to teach </w:t>
      </w:r>
      <w:r w:rsidRPr="009B15C7">
        <w:rPr>
          <w:rFonts w:ascii="Arial" w:hAnsi="Arial"/>
        </w:rPr>
        <w:t>international relations theory, foreign policy, and global governance is an asset.</w:t>
      </w:r>
      <w:r w:rsidR="009816A9" w:rsidRPr="009B15C7">
        <w:rPr>
          <w:rFonts w:ascii="Times New Roman" w:hAnsi="Times New Roman" w:cs="Times New Roman"/>
          <w:b/>
          <w:bCs/>
          <w:sz w:val="24"/>
          <w:szCs w:val="24"/>
        </w:rPr>
        <w:t xml:space="preserve"> </w:t>
      </w:r>
      <w:r w:rsidR="009816A9" w:rsidRPr="009B15C7">
        <w:rPr>
          <w:rFonts w:ascii="Arial" w:hAnsi="Arial"/>
        </w:rPr>
        <w:t>Strong preference will be given to applicants who can contribute to teaching the mandatory courses in the Global Political Studies Undergraduate Program.</w:t>
      </w:r>
    </w:p>
    <w:p w14:paraId="1F2DE90D" w14:textId="77777777" w:rsidR="00DC2EED" w:rsidRPr="009B15C7" w:rsidRDefault="00DC2EED" w:rsidP="00AB677D">
      <w:pPr>
        <w:rPr>
          <w:rFonts w:ascii="Arial" w:hAnsi="Arial"/>
        </w:rPr>
      </w:pPr>
    </w:p>
    <w:p w14:paraId="3F5265B9" w14:textId="77777777" w:rsidR="00DC2EED" w:rsidRPr="009B15C7" w:rsidRDefault="00DC2EED" w:rsidP="00AB677D">
      <w:pPr>
        <w:rPr>
          <w:rFonts w:ascii="Arial" w:hAnsi="Arial"/>
          <w:i/>
        </w:rPr>
      </w:pPr>
      <w:r w:rsidRPr="009B15C7">
        <w:rPr>
          <w:rFonts w:ascii="Arial" w:hAnsi="Arial"/>
          <w:color w:val="000000"/>
        </w:rPr>
        <w:t xml:space="preserve">The successful candidate requires the capacity to participate actively in the Graduate Program in Political Science by serving as First and Second Reader for MA Major Research Papers and must be suitable for prompt appointment to the Faculty of Graduate Studies. </w:t>
      </w:r>
    </w:p>
    <w:p w14:paraId="5715476B" w14:textId="77777777" w:rsidR="00DC2EED" w:rsidRPr="009B15C7" w:rsidRDefault="00DC2EED" w:rsidP="00AB677D">
      <w:pPr>
        <w:rPr>
          <w:rFonts w:ascii="Arial" w:hAnsi="Arial"/>
          <w:i/>
        </w:rPr>
      </w:pPr>
    </w:p>
    <w:p w14:paraId="6661AC36" w14:textId="6B1EB8E5" w:rsidR="00DC2EED" w:rsidRPr="009B15C7" w:rsidRDefault="00DC2EED" w:rsidP="00AB677D">
      <w:pPr>
        <w:pStyle w:val="NormalWeb"/>
        <w:spacing w:before="0" w:beforeAutospacing="0" w:after="0" w:afterAutospacing="0"/>
        <w:rPr>
          <w:rFonts w:ascii="Arial" w:eastAsiaTheme="minorHAnsi" w:hAnsi="Arial" w:cs="Arial"/>
          <w:sz w:val="22"/>
          <w:szCs w:val="22"/>
        </w:rPr>
      </w:pPr>
      <w:r w:rsidRPr="009B15C7">
        <w:rPr>
          <w:rFonts w:ascii="Arial" w:eastAsiaTheme="minorHAnsi" w:hAnsi="Arial" w:cs="Arial"/>
          <w:sz w:val="22"/>
          <w:szCs w:val="22"/>
        </w:rPr>
        <w:t xml:space="preserve">The successful candidate will be expected to engage in outstanding, innovative, and as appropriate, external-funded research at the highest level. </w:t>
      </w:r>
    </w:p>
    <w:p w14:paraId="1462E69E" w14:textId="3135EC54" w:rsidR="00BB2AFC" w:rsidRPr="009B15C7" w:rsidRDefault="00BB2AFC" w:rsidP="00AB677D">
      <w:pPr>
        <w:pStyle w:val="NormalWeb"/>
        <w:spacing w:before="0" w:beforeAutospacing="0" w:after="0" w:afterAutospacing="0"/>
        <w:rPr>
          <w:rFonts w:ascii="Arial" w:eastAsiaTheme="minorHAnsi" w:hAnsi="Arial" w:cs="Arial"/>
          <w:sz w:val="22"/>
          <w:szCs w:val="22"/>
        </w:rPr>
      </w:pPr>
    </w:p>
    <w:p w14:paraId="3E4E6A77" w14:textId="08A3647F" w:rsidR="00BB2AFC" w:rsidRPr="009B15C7" w:rsidRDefault="00BB2AFC" w:rsidP="00AB677D">
      <w:pPr>
        <w:rPr>
          <w:rFonts w:ascii="Arial" w:eastAsia="Times New Roman" w:hAnsi="Arial"/>
        </w:rPr>
      </w:pPr>
      <w:r w:rsidRPr="009B15C7">
        <w:rPr>
          <w:rFonts w:ascii="Arial" w:eastAsia="Times New Roman" w:hAnsi="Arial"/>
          <w:color w:val="141412"/>
        </w:rPr>
        <w:t xml:space="preserve">Candidates must provide evidence of research excellence of a recognized international calibre or promise of such excellence as appropriate to career stage, as demonstrated </w:t>
      </w:r>
      <w:proofErr w:type="gramStart"/>
      <w:r w:rsidRPr="009B15C7">
        <w:rPr>
          <w:rFonts w:ascii="Arial" w:eastAsia="Times New Roman" w:hAnsi="Arial"/>
          <w:color w:val="141412"/>
        </w:rPr>
        <w:t>in:</w:t>
      </w:r>
      <w:proofErr w:type="gramEnd"/>
      <w:r w:rsidRPr="009B15C7">
        <w:rPr>
          <w:rFonts w:ascii="Arial" w:eastAsia="Times New Roman" w:hAnsi="Arial"/>
          <w:color w:val="141412"/>
        </w:rPr>
        <w:t xml:space="preserve"> a research statement; a record of publications (or forthcoming publications), with </w:t>
      </w:r>
      <w:r w:rsidR="00AB677D" w:rsidRPr="009B15C7">
        <w:rPr>
          <w:rFonts w:ascii="Arial" w:eastAsia="Times New Roman" w:hAnsi="Arial"/>
          <w:color w:val="141412"/>
        </w:rPr>
        <w:t xml:space="preserve">a preference for </w:t>
      </w:r>
      <w:r w:rsidRPr="009B15C7">
        <w:rPr>
          <w:rFonts w:ascii="Arial" w:eastAsia="Times New Roman" w:hAnsi="Arial"/>
          <w:color w:val="141412"/>
        </w:rPr>
        <w:t>significant journals in the field; presentations at major conferences; awards and accolades; and strong recommendations from referees of high standing. Evidence of community-engaged contributions are also welcomed. </w:t>
      </w:r>
      <w:r w:rsidRPr="009B15C7">
        <w:rPr>
          <w:rFonts w:ascii="Arial" w:eastAsia="Times New Roman" w:hAnsi="Arial"/>
          <w:color w:val="141412"/>
        </w:rPr>
        <w:br/>
      </w:r>
      <w:r w:rsidRPr="009B15C7">
        <w:rPr>
          <w:rFonts w:ascii="Arial" w:eastAsia="Times New Roman" w:hAnsi="Arial"/>
          <w:color w:val="141412"/>
        </w:rPr>
        <w:br/>
        <w:t xml:space="preserve">Evidence of excellence in teaching or promise of excellence as appropriate to career stage will be provided </w:t>
      </w:r>
      <w:proofErr w:type="gramStart"/>
      <w:r w:rsidRPr="009B15C7">
        <w:rPr>
          <w:rFonts w:ascii="Arial" w:eastAsia="Times New Roman" w:hAnsi="Arial"/>
          <w:color w:val="141412"/>
        </w:rPr>
        <w:t>through:</w:t>
      </w:r>
      <w:proofErr w:type="gramEnd"/>
      <w:r w:rsidRPr="009B15C7">
        <w:rPr>
          <w:rFonts w:ascii="Arial" w:eastAsia="Times New Roman" w:hAnsi="Arial"/>
          <w:color w:val="141412"/>
        </w:rPr>
        <w:t xml:space="preserve"> a teaching philosophy and pedagogy statement; teaching accomplishments and pedagogical innovations including in high priority areas such as experiential education and technology enhanced learning; teaching evaluations; and strong letters of reference. </w:t>
      </w:r>
    </w:p>
    <w:p w14:paraId="7D1E83A0" w14:textId="16AC9BBF" w:rsidR="00B506A0" w:rsidRPr="009B15C7" w:rsidRDefault="00B506A0" w:rsidP="00AB677D">
      <w:pPr>
        <w:pStyle w:val="NormalWeb"/>
        <w:spacing w:before="0" w:beforeAutospacing="0" w:after="0" w:afterAutospacing="0"/>
        <w:rPr>
          <w:rFonts w:ascii="Arial" w:hAnsi="Arial" w:cs="Arial"/>
          <w:sz w:val="22"/>
          <w:szCs w:val="22"/>
        </w:rPr>
      </w:pPr>
    </w:p>
    <w:p w14:paraId="444C1CB6" w14:textId="7827A7DE" w:rsidR="008D70B8" w:rsidRPr="009B15C7" w:rsidRDefault="008D70B8" w:rsidP="00AB677D">
      <w:pPr>
        <w:rPr>
          <w:rFonts w:ascii="Arial" w:hAnsi="Arial"/>
        </w:rPr>
      </w:pPr>
      <w:r w:rsidRPr="009B15C7">
        <w:rPr>
          <w:rFonts w:ascii="Arial" w:hAnsi="Arial"/>
        </w:rPr>
        <w:t xml:space="preserve">York University champions new ways of thinking that drive teaching and research excellence. Through cross-disciplinary programming, innovative course design, diverse experiential learning </w:t>
      </w:r>
      <w:r w:rsidRPr="009B15C7">
        <w:rPr>
          <w:rFonts w:ascii="Arial" w:hAnsi="Arial"/>
        </w:rPr>
        <w:lastRenderedPageBreak/>
        <w:t>and a supportive community environment, our students receive the education they need to create big ideas that make an impact on the world. Located in Toronto, York is the third largest university in Canada, with a strong community of 53,000 students, 7,000 faculty and administrative staff, and more than 300,000 alumni.</w:t>
      </w:r>
    </w:p>
    <w:p w14:paraId="245FEE48" w14:textId="77777777" w:rsidR="00816049" w:rsidRPr="009B15C7" w:rsidRDefault="00816049" w:rsidP="00AB677D">
      <w:pPr>
        <w:rPr>
          <w:rFonts w:ascii="Arial" w:hAnsi="Arial"/>
          <w:lang w:val="en-US"/>
        </w:rPr>
      </w:pPr>
    </w:p>
    <w:p w14:paraId="5432BD30" w14:textId="2632C790" w:rsidR="0045338C" w:rsidRPr="009B15C7" w:rsidRDefault="0045338C" w:rsidP="00AB677D">
      <w:pPr>
        <w:pStyle w:val="NormalWeb"/>
        <w:spacing w:before="0" w:beforeAutospacing="0" w:after="0" w:afterAutospacing="0"/>
        <w:rPr>
          <w:rFonts w:ascii="Arial" w:hAnsi="Arial" w:cs="Arial"/>
          <w:sz w:val="22"/>
          <w:szCs w:val="22"/>
          <w:u w:val="single"/>
        </w:rPr>
      </w:pPr>
      <w:r w:rsidRPr="009B15C7">
        <w:rPr>
          <w:rFonts w:ascii="Arial" w:hAnsi="Arial" w:cs="Arial"/>
          <w:sz w:val="22"/>
          <w:szCs w:val="22"/>
        </w:rPr>
        <w:t xml:space="preserve">York University has a policy on </w:t>
      </w:r>
      <w:hyperlink r:id="rId9" w:history="1">
        <w:r w:rsidR="00036E30" w:rsidRPr="009B15C7">
          <w:rPr>
            <w:rStyle w:val="Hyperlink"/>
            <w:rFonts w:ascii="Arial" w:hAnsi="Arial" w:cs="Arial"/>
            <w:sz w:val="22"/>
            <w:szCs w:val="22"/>
          </w:rPr>
          <w:t>Accommodation in Employment for Persons with Disabilities</w:t>
        </w:r>
      </w:hyperlink>
      <w:r w:rsidRPr="009B15C7">
        <w:rPr>
          <w:rFonts w:ascii="Arial" w:hAnsi="Arial" w:cs="Arial"/>
          <w:sz w:val="22"/>
          <w:szCs w:val="22"/>
        </w:rPr>
        <w:t xml:space="preserve"> and is committed to working towards a barrier-free workplace and to expanding the accessibility of the workplace to persons with disabilities.  Candidates who require accommodation during the selection process are invited to contact </w:t>
      </w:r>
      <w:r w:rsidR="00AB677D" w:rsidRPr="009B15C7">
        <w:rPr>
          <w:rFonts w:ascii="Arial" w:hAnsi="Arial" w:cs="Arial"/>
          <w:sz w:val="22"/>
          <w:szCs w:val="22"/>
        </w:rPr>
        <w:t xml:space="preserve">the Search Committee </w:t>
      </w:r>
      <w:r w:rsidR="00B427A6" w:rsidRPr="009B15C7">
        <w:rPr>
          <w:rFonts w:ascii="Arial" w:hAnsi="Arial" w:cs="Arial"/>
          <w:sz w:val="22"/>
          <w:szCs w:val="22"/>
        </w:rPr>
        <w:t xml:space="preserve">Chair at </w:t>
      </w:r>
      <w:hyperlink r:id="rId10" w:history="1">
        <w:r w:rsidR="00AB677D" w:rsidRPr="009B15C7">
          <w:rPr>
            <w:rStyle w:val="Hyperlink"/>
            <w:rFonts w:ascii="Arial" w:hAnsi="Arial" w:cs="Arial"/>
            <w:sz w:val="22"/>
            <w:szCs w:val="22"/>
          </w:rPr>
          <w:t>polsjobs@yorku.ca</w:t>
        </w:r>
      </w:hyperlink>
      <w:r w:rsidR="00B427A6" w:rsidRPr="009B15C7">
        <w:rPr>
          <w:rFonts w:ascii="Arial" w:hAnsi="Arial" w:cs="Arial"/>
          <w:sz w:val="22"/>
          <w:szCs w:val="22"/>
        </w:rPr>
        <w:t xml:space="preserve"> (Subject line: CLA </w:t>
      </w:r>
      <w:r w:rsidR="002915CA" w:rsidRPr="009B15C7">
        <w:rPr>
          <w:rFonts w:ascii="Arial" w:hAnsi="Arial" w:cs="Arial"/>
          <w:sz w:val="22"/>
          <w:szCs w:val="22"/>
        </w:rPr>
        <w:t>–</w:t>
      </w:r>
      <w:r w:rsidR="00B427A6" w:rsidRPr="009B15C7">
        <w:rPr>
          <w:rFonts w:ascii="Arial" w:hAnsi="Arial" w:cs="Arial"/>
          <w:sz w:val="22"/>
          <w:szCs w:val="22"/>
        </w:rPr>
        <w:t xml:space="preserve"> </w:t>
      </w:r>
      <w:r w:rsidR="00860D25" w:rsidRPr="009B15C7">
        <w:rPr>
          <w:rFonts w:ascii="Arial" w:hAnsi="Arial" w:cs="Arial"/>
          <w:sz w:val="22"/>
          <w:szCs w:val="22"/>
        </w:rPr>
        <w:t>International Security</w:t>
      </w:r>
      <w:r w:rsidR="00B427A6" w:rsidRPr="009B15C7">
        <w:rPr>
          <w:rFonts w:ascii="Arial" w:hAnsi="Arial" w:cs="Arial"/>
          <w:sz w:val="22"/>
          <w:szCs w:val="22"/>
        </w:rPr>
        <w:t>).</w:t>
      </w:r>
    </w:p>
    <w:p w14:paraId="1A8E0DDE" w14:textId="77777777" w:rsidR="007B5D20" w:rsidRPr="009B15C7" w:rsidRDefault="007B5D20" w:rsidP="00AB677D">
      <w:pPr>
        <w:pStyle w:val="xmsonormal"/>
        <w:rPr>
          <w:rFonts w:ascii="Arial" w:hAnsi="Arial" w:cs="Arial"/>
        </w:rPr>
      </w:pPr>
    </w:p>
    <w:p w14:paraId="3562ED8B" w14:textId="087D436E" w:rsidR="00F87C04" w:rsidRPr="0067644F" w:rsidRDefault="00EE7FA6" w:rsidP="00AB677D">
      <w:pPr>
        <w:pStyle w:val="xmsonormal"/>
        <w:rPr>
          <w:rFonts w:ascii="Arial" w:hAnsi="Arial" w:cs="Arial"/>
          <w:u w:val="single"/>
        </w:rPr>
      </w:pPr>
      <w:r w:rsidRPr="009B15C7">
        <w:rPr>
          <w:rFonts w:ascii="Arial" w:hAnsi="Arial" w:cs="Arial"/>
        </w:rPr>
        <w:t xml:space="preserve">York University is an Affirmative Action (AA) employer and strongly values diversity, including gender and sexual diversity, within its community. The AA Program, which applies to women, members of visible minorities (racialized groups), Aboriginal (Indigenous) people and persons with disabilities, can be found at </w:t>
      </w:r>
      <w:hyperlink r:id="rId11" w:history="1">
        <w:r w:rsidR="00036E30" w:rsidRPr="009B15C7">
          <w:rPr>
            <w:rStyle w:val="Hyperlink"/>
            <w:rFonts w:ascii="Arial" w:hAnsi="Arial" w:cs="Arial"/>
          </w:rPr>
          <w:t>www.yorku.ca/acadjobs</w:t>
        </w:r>
      </w:hyperlink>
      <w:r w:rsidRPr="009B15C7">
        <w:rPr>
          <w:rFonts w:ascii="Arial" w:hAnsi="Arial" w:cs="Arial"/>
        </w:rPr>
        <w:t>  or by calling the AA line at 416-736-5713.  </w:t>
      </w:r>
      <w:r w:rsidR="00F87C04" w:rsidRPr="009B15C7">
        <w:rPr>
          <w:rFonts w:ascii="Arial" w:hAnsi="Arial" w:cs="Arial"/>
        </w:rPr>
        <w:t xml:space="preserve">Applicants wishing to self-identify as part of York University’s Affirmative Action program can do so by downloading, completing and submitting the form found at: </w:t>
      </w:r>
      <w:hyperlink r:id="rId12" w:history="1">
        <w:r w:rsidR="00036E30" w:rsidRPr="009B15C7">
          <w:rPr>
            <w:rStyle w:val="Hyperlink"/>
            <w:rFonts w:ascii="Arial" w:hAnsi="Arial" w:cs="Arial"/>
          </w:rPr>
          <w:t>http://acadjobs.info.yorku.ca/affirmative-action/self-identification-form</w:t>
        </w:r>
      </w:hyperlink>
      <w:r w:rsidR="00F87C04" w:rsidRPr="009B15C7">
        <w:rPr>
          <w:rFonts w:ascii="Arial" w:hAnsi="Arial" w:cs="Arial"/>
        </w:rPr>
        <w:t>.</w:t>
      </w:r>
      <w:r w:rsidRPr="009B15C7">
        <w:rPr>
          <w:rFonts w:ascii="Arial" w:hAnsi="Arial" w:cs="Arial"/>
        </w:rPr>
        <w:t>  All qualified candidates are encouraged to apply; however, Canadian citizens, permanent residents and Indigenous peoples in Canada will be given priority.</w:t>
      </w:r>
      <w:r w:rsidR="00714B0B" w:rsidRPr="009B15C7">
        <w:rPr>
          <w:rFonts w:ascii="Arial" w:hAnsi="Arial" w:cs="Arial"/>
        </w:rPr>
        <w:t xml:space="preserve"> </w:t>
      </w:r>
      <w:r w:rsidR="002812D7" w:rsidRPr="009B15C7">
        <w:rPr>
          <w:rFonts w:ascii="Arial" w:hAnsi="Arial" w:cs="Arial"/>
          <w:color w:val="000000"/>
        </w:rPr>
        <w:t xml:space="preserve">Temporary entry for citizens of the U.S.A. and Mexico may apply per the provisions of the </w:t>
      </w:r>
      <w:r w:rsidR="002812D7" w:rsidRPr="009B15C7">
        <w:rPr>
          <w:rFonts w:ascii="Arial" w:hAnsi="Arial" w:cs="Arial"/>
        </w:rPr>
        <w:t>Canada-United States-Mexico Agreement</w:t>
      </w:r>
      <w:r w:rsidR="002812D7" w:rsidRPr="009B15C7">
        <w:rPr>
          <w:rFonts w:ascii="Arial" w:hAnsi="Arial" w:cs="Arial"/>
          <w:color w:val="000000"/>
        </w:rPr>
        <w:t xml:space="preserve"> (CUSMA) or citizens of Chile may apply per the provisions of the Canada Chile Free Trade Agreement (CCFTA).</w:t>
      </w:r>
      <w:r w:rsidR="002812D7" w:rsidRPr="009B15C7">
        <w:rPr>
          <w:rFonts w:ascii="Arial" w:hAnsi="Arial" w:cs="Arial"/>
          <w:i/>
          <w:color w:val="000000"/>
        </w:rPr>
        <w:t xml:space="preserve"> </w:t>
      </w:r>
      <w:r w:rsidR="002812D7" w:rsidRPr="009B15C7">
        <w:rPr>
          <w:rFonts w:ascii="Arial" w:hAnsi="Arial" w:cs="Arial"/>
        </w:rPr>
        <w:t xml:space="preserve">No application will be considered without a completed mandatory Work Status Declaration form which can be found at </w:t>
      </w:r>
      <w:hyperlink r:id="rId13" w:history="1">
        <w:r w:rsidR="002812D7" w:rsidRPr="009B15C7">
          <w:rPr>
            <w:rStyle w:val="Hyperlink"/>
            <w:rFonts w:ascii="Arial" w:hAnsi="Arial" w:cs="Arial"/>
          </w:rPr>
          <w:t>http://acadjobs.info.yorku.ca/affirmative-action/work-authorization-form</w:t>
        </w:r>
      </w:hyperlink>
      <w:r w:rsidR="002812D7" w:rsidRPr="009B15C7">
        <w:rPr>
          <w:rFonts w:ascii="Arial" w:hAnsi="Arial" w:cs="Arial"/>
        </w:rPr>
        <w:t>.</w:t>
      </w:r>
    </w:p>
    <w:p w14:paraId="485A8101" w14:textId="77777777" w:rsidR="00EE7FA6" w:rsidRPr="0067644F" w:rsidRDefault="00EE7FA6" w:rsidP="00AB677D">
      <w:pPr>
        <w:pStyle w:val="xmsonormal"/>
        <w:rPr>
          <w:rFonts w:ascii="Arial" w:hAnsi="Arial" w:cs="Arial"/>
          <w:lang w:val="en-CA"/>
        </w:rPr>
      </w:pPr>
    </w:p>
    <w:p w14:paraId="2A9FB618" w14:textId="4C04B12F" w:rsidR="0082643A" w:rsidRPr="008F2995" w:rsidRDefault="007236A6"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r w:rsidRPr="008F2995">
        <w:rPr>
          <w:rFonts w:ascii="Arial" w:hAnsi="Arial"/>
        </w:rPr>
        <w:t>The d</w:t>
      </w:r>
      <w:r w:rsidR="00052796" w:rsidRPr="008F2995">
        <w:rPr>
          <w:rFonts w:ascii="Arial" w:hAnsi="Arial"/>
        </w:rPr>
        <w:t xml:space="preserve">eadline for receipt of completed applications </w:t>
      </w:r>
      <w:r w:rsidR="00DC2EED" w:rsidRPr="008F2995">
        <w:rPr>
          <w:rFonts w:ascii="Arial" w:hAnsi="Arial"/>
        </w:rPr>
        <w:t xml:space="preserve">is </w:t>
      </w:r>
      <w:r w:rsidR="008F2995" w:rsidRPr="008F2995">
        <w:rPr>
          <w:rFonts w:ascii="Arial" w:hAnsi="Arial"/>
        </w:rPr>
        <w:t>August 5</w:t>
      </w:r>
      <w:r w:rsidR="008F2995" w:rsidRPr="008F2995">
        <w:rPr>
          <w:rFonts w:ascii="Arial" w:hAnsi="Arial"/>
          <w:vertAlign w:val="superscript"/>
        </w:rPr>
        <w:t>th</w:t>
      </w:r>
      <w:r w:rsidR="00DC2EED" w:rsidRPr="008F2995">
        <w:rPr>
          <w:rFonts w:ascii="Arial" w:hAnsi="Arial"/>
        </w:rPr>
        <w:t>, 2021.</w:t>
      </w:r>
      <w:r w:rsidR="00052796" w:rsidRPr="008F2995">
        <w:rPr>
          <w:rFonts w:ascii="Arial" w:hAnsi="Arial"/>
        </w:rPr>
        <w:t xml:space="preserve"> </w:t>
      </w:r>
    </w:p>
    <w:p w14:paraId="085BF733" w14:textId="77777777" w:rsidR="0082643A" w:rsidRPr="008F2995" w:rsidRDefault="0082643A"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p>
    <w:p w14:paraId="650C2C47" w14:textId="4CC55AF6" w:rsidR="0082643A" w:rsidRPr="008F2995" w:rsidRDefault="0082643A"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i/>
        </w:rPr>
      </w:pPr>
      <w:r w:rsidRPr="008F2995">
        <w:rPr>
          <w:rFonts w:ascii="Arial" w:hAnsi="Arial"/>
        </w:rPr>
        <w:t>Application, including a cover letter, an up-to-date curriculum vitae, a statement of research and teaching interests, teaching evaluations and three confidential letters of reference</w:t>
      </w:r>
      <w:r w:rsidR="00DC2EED" w:rsidRPr="008F2995">
        <w:rPr>
          <w:rFonts w:ascii="Arial" w:hAnsi="Arial"/>
        </w:rPr>
        <w:t xml:space="preserve"> </w:t>
      </w:r>
      <w:r w:rsidRPr="008F2995">
        <w:rPr>
          <w:rFonts w:ascii="Arial" w:hAnsi="Arial"/>
        </w:rPr>
        <w:t>may be uploaded to apply.laps.yorku.ca beginnin</w:t>
      </w:r>
      <w:r w:rsidR="00AB677D" w:rsidRPr="008F2995">
        <w:rPr>
          <w:rFonts w:ascii="Arial" w:hAnsi="Arial"/>
        </w:rPr>
        <w:t>g</w:t>
      </w:r>
      <w:r w:rsidRPr="008F2995">
        <w:rPr>
          <w:rFonts w:ascii="Arial" w:hAnsi="Arial"/>
        </w:rPr>
        <w:t xml:space="preserve"> on </w:t>
      </w:r>
      <w:r w:rsidR="00DC2EED" w:rsidRPr="008F2995">
        <w:rPr>
          <w:rFonts w:ascii="Arial" w:hAnsi="Arial"/>
          <w:iCs/>
        </w:rPr>
        <w:t xml:space="preserve">July </w:t>
      </w:r>
      <w:r w:rsidR="00AB677D" w:rsidRPr="008F2995">
        <w:rPr>
          <w:rFonts w:ascii="Arial" w:hAnsi="Arial"/>
          <w:iCs/>
        </w:rPr>
        <w:t>16</w:t>
      </w:r>
      <w:r w:rsidR="00AB677D" w:rsidRPr="008F2995">
        <w:rPr>
          <w:rFonts w:ascii="Arial" w:hAnsi="Arial"/>
          <w:iCs/>
          <w:vertAlign w:val="superscript"/>
        </w:rPr>
        <w:t>th</w:t>
      </w:r>
      <w:r w:rsidR="00DC2EED" w:rsidRPr="008F2995">
        <w:rPr>
          <w:rFonts w:ascii="Arial" w:hAnsi="Arial"/>
          <w:iCs/>
        </w:rPr>
        <w:t>, 2021</w:t>
      </w:r>
      <w:r w:rsidRPr="008F2995">
        <w:rPr>
          <w:rFonts w:ascii="Arial" w:hAnsi="Arial"/>
          <w:iCs/>
        </w:rPr>
        <w:t>.</w:t>
      </w:r>
    </w:p>
    <w:p w14:paraId="19C4054E" w14:textId="77777777" w:rsidR="0082643A" w:rsidRPr="008F2995" w:rsidRDefault="0082643A"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i/>
        </w:rPr>
      </w:pPr>
    </w:p>
    <w:p w14:paraId="582C4064" w14:textId="753E2770" w:rsidR="0082643A" w:rsidRPr="008F2995" w:rsidRDefault="0082643A"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r w:rsidRPr="008F2995">
        <w:rPr>
          <w:rFonts w:ascii="Arial" w:hAnsi="Arial"/>
        </w:rPr>
        <w:t xml:space="preserve">Questions may be directed to </w:t>
      </w:r>
      <w:r w:rsidR="008F2995" w:rsidRPr="008F2995">
        <w:rPr>
          <w:rFonts w:ascii="Arial" w:hAnsi="Arial"/>
        </w:rPr>
        <w:t>the</w:t>
      </w:r>
      <w:r w:rsidR="00B427A6" w:rsidRPr="008F2995">
        <w:rPr>
          <w:rFonts w:ascii="Arial" w:hAnsi="Arial"/>
        </w:rPr>
        <w:t xml:space="preserve"> </w:t>
      </w:r>
      <w:r w:rsidR="00AB677D" w:rsidRPr="008F2995">
        <w:rPr>
          <w:rFonts w:ascii="Arial" w:hAnsi="Arial"/>
        </w:rPr>
        <w:t xml:space="preserve">Search Committee </w:t>
      </w:r>
      <w:r w:rsidR="00B427A6" w:rsidRPr="008F2995">
        <w:rPr>
          <w:rFonts w:ascii="Arial" w:hAnsi="Arial"/>
        </w:rPr>
        <w:t xml:space="preserve">Chair, Department of </w:t>
      </w:r>
      <w:r w:rsidR="009656B4" w:rsidRPr="008F2995">
        <w:rPr>
          <w:rFonts w:ascii="Arial" w:hAnsi="Arial"/>
        </w:rPr>
        <w:t>Politics</w:t>
      </w:r>
      <w:r w:rsidR="00B427A6" w:rsidRPr="008F2995">
        <w:rPr>
          <w:rFonts w:ascii="Arial" w:hAnsi="Arial"/>
        </w:rPr>
        <w:t xml:space="preserve">, Faculty of Liberal Arts and Professional Studies. Email: </w:t>
      </w:r>
      <w:hyperlink r:id="rId14" w:history="1">
        <w:r w:rsidR="00AB677D" w:rsidRPr="008F2995">
          <w:rPr>
            <w:rStyle w:val="Hyperlink"/>
            <w:rFonts w:ascii="Arial" w:hAnsi="Arial"/>
          </w:rPr>
          <w:t>polsjobs@yorku.ca</w:t>
        </w:r>
      </w:hyperlink>
      <w:r w:rsidR="00AB677D" w:rsidRPr="008F2995">
        <w:rPr>
          <w:rFonts w:ascii="Arial" w:hAnsi="Arial"/>
        </w:rPr>
        <w:t xml:space="preserve"> </w:t>
      </w:r>
      <w:r w:rsidR="00B427A6" w:rsidRPr="008F2995">
        <w:rPr>
          <w:rFonts w:ascii="Arial" w:hAnsi="Arial"/>
        </w:rPr>
        <w:t xml:space="preserve">(Subject line: Position in CLA </w:t>
      </w:r>
      <w:r w:rsidR="009656B4" w:rsidRPr="008F2995">
        <w:rPr>
          <w:rFonts w:ascii="Arial" w:hAnsi="Arial"/>
        </w:rPr>
        <w:t>–</w:t>
      </w:r>
      <w:r w:rsidR="00B427A6" w:rsidRPr="008F2995">
        <w:rPr>
          <w:rFonts w:ascii="Arial" w:hAnsi="Arial"/>
        </w:rPr>
        <w:t xml:space="preserve"> </w:t>
      </w:r>
      <w:r w:rsidR="00860D25" w:rsidRPr="008F2995">
        <w:rPr>
          <w:rFonts w:ascii="Arial" w:hAnsi="Arial"/>
        </w:rPr>
        <w:t>International Security</w:t>
      </w:r>
      <w:r w:rsidR="00B427A6" w:rsidRPr="008F2995">
        <w:rPr>
          <w:rFonts w:ascii="Arial" w:hAnsi="Arial"/>
        </w:rPr>
        <w:t>).</w:t>
      </w:r>
    </w:p>
    <w:p w14:paraId="5070886F" w14:textId="082EEE35" w:rsidR="0082643A" w:rsidRPr="008F2995" w:rsidRDefault="0082643A"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rPr>
      </w:pPr>
    </w:p>
    <w:p w14:paraId="0B751F9B" w14:textId="37954F20" w:rsidR="0082643A" w:rsidRPr="0067644F" w:rsidRDefault="0082643A" w:rsidP="00AB677D">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i/>
        </w:rPr>
      </w:pPr>
      <w:r w:rsidRPr="008F2995">
        <w:rPr>
          <w:rFonts w:ascii="Arial" w:hAnsi="Arial"/>
          <w:b/>
        </w:rPr>
        <w:t>Posting End Date:</w:t>
      </w:r>
      <w:r w:rsidR="00DC2EED" w:rsidRPr="008F2995">
        <w:rPr>
          <w:rFonts w:ascii="Arial" w:hAnsi="Arial"/>
        </w:rPr>
        <w:t xml:space="preserve"> </w:t>
      </w:r>
      <w:r w:rsidR="008F2995" w:rsidRPr="008F2995">
        <w:rPr>
          <w:rFonts w:ascii="Arial" w:hAnsi="Arial"/>
        </w:rPr>
        <w:t>August 5</w:t>
      </w:r>
      <w:r w:rsidR="008F2995" w:rsidRPr="008F2995">
        <w:rPr>
          <w:rFonts w:ascii="Arial" w:hAnsi="Arial"/>
          <w:vertAlign w:val="superscript"/>
        </w:rPr>
        <w:t>th</w:t>
      </w:r>
      <w:r w:rsidR="00DC2EED" w:rsidRPr="008F2995">
        <w:rPr>
          <w:rFonts w:ascii="Arial" w:hAnsi="Arial"/>
        </w:rPr>
        <w:t>, 2021.</w:t>
      </w:r>
    </w:p>
    <w:p w14:paraId="6B3D2146" w14:textId="048C00C7" w:rsidR="002143C1" w:rsidRPr="0067644F" w:rsidRDefault="008F2995" w:rsidP="00DC2EED">
      <w:pPr>
        <w:autoSpaceDN w:val="0"/>
        <w:adjustRightInd w:val="0"/>
        <w:jc w:val="both"/>
        <w:rPr>
          <w:rFonts w:ascii="Arial" w:hAnsi="Arial"/>
        </w:rPr>
      </w:pPr>
    </w:p>
    <w:sectPr w:rsidR="002143C1" w:rsidRPr="0067644F" w:rsidSect="00685B9D">
      <w:headerReference w:type="default" r:id="rId15"/>
      <w:footerReference w:type="default" r:id="rId16"/>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5136" w14:textId="77777777" w:rsidR="00BA13BC" w:rsidRDefault="00BA13BC" w:rsidP="0090349A">
      <w:r>
        <w:separator/>
      </w:r>
    </w:p>
  </w:endnote>
  <w:endnote w:type="continuationSeparator" w:id="0">
    <w:p w14:paraId="09DFBE33" w14:textId="77777777" w:rsidR="00BA13BC" w:rsidRDefault="00BA13BC" w:rsidP="0090349A">
      <w:r>
        <w:continuationSeparator/>
      </w:r>
    </w:p>
  </w:endnote>
  <w:endnote w:type="continuationNotice" w:id="1">
    <w:p w14:paraId="28EEB87A" w14:textId="77777777" w:rsidR="00BA13BC" w:rsidRDefault="00BA1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73C8" w14:textId="77777777" w:rsidR="00DC2EED" w:rsidRDefault="00DC2EED" w:rsidP="00DC2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A1E67" w14:textId="77777777" w:rsidR="00BA13BC" w:rsidRDefault="00BA13BC" w:rsidP="0090349A">
      <w:r>
        <w:separator/>
      </w:r>
    </w:p>
  </w:footnote>
  <w:footnote w:type="continuationSeparator" w:id="0">
    <w:p w14:paraId="2217EDF2" w14:textId="77777777" w:rsidR="00BA13BC" w:rsidRDefault="00BA13BC" w:rsidP="0090349A">
      <w:r>
        <w:continuationSeparator/>
      </w:r>
    </w:p>
  </w:footnote>
  <w:footnote w:type="continuationNotice" w:id="1">
    <w:p w14:paraId="02855BAD" w14:textId="77777777" w:rsidR="00BA13BC" w:rsidRDefault="00BA13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4D22" w14:textId="77777777" w:rsidR="00DC2EED" w:rsidRDefault="00DC2E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09C"/>
    <w:rsid w:val="00004B47"/>
    <w:rsid w:val="00036E30"/>
    <w:rsid w:val="00041E82"/>
    <w:rsid w:val="00052796"/>
    <w:rsid w:val="00064DEF"/>
    <w:rsid w:val="000C68C6"/>
    <w:rsid w:val="000D6818"/>
    <w:rsid w:val="00103619"/>
    <w:rsid w:val="00154759"/>
    <w:rsid w:val="0016653D"/>
    <w:rsid w:val="001D396A"/>
    <w:rsid w:val="001E1AF6"/>
    <w:rsid w:val="001F6AB5"/>
    <w:rsid w:val="002215E9"/>
    <w:rsid w:val="00233B22"/>
    <w:rsid w:val="00242372"/>
    <w:rsid w:val="002611BD"/>
    <w:rsid w:val="002778AE"/>
    <w:rsid w:val="002812D7"/>
    <w:rsid w:val="002915CA"/>
    <w:rsid w:val="00297FE2"/>
    <w:rsid w:val="002C6FEA"/>
    <w:rsid w:val="002D79DC"/>
    <w:rsid w:val="00312472"/>
    <w:rsid w:val="00316320"/>
    <w:rsid w:val="00334634"/>
    <w:rsid w:val="003471E8"/>
    <w:rsid w:val="00362748"/>
    <w:rsid w:val="003635FE"/>
    <w:rsid w:val="00383B61"/>
    <w:rsid w:val="00396DFC"/>
    <w:rsid w:val="003B1754"/>
    <w:rsid w:val="003E138A"/>
    <w:rsid w:val="0045338C"/>
    <w:rsid w:val="00456089"/>
    <w:rsid w:val="00464A12"/>
    <w:rsid w:val="004739A2"/>
    <w:rsid w:val="00487D7B"/>
    <w:rsid w:val="004C67E1"/>
    <w:rsid w:val="004E4192"/>
    <w:rsid w:val="004F01A3"/>
    <w:rsid w:val="004F109C"/>
    <w:rsid w:val="00521E04"/>
    <w:rsid w:val="00522A03"/>
    <w:rsid w:val="005348EF"/>
    <w:rsid w:val="00536933"/>
    <w:rsid w:val="0055638B"/>
    <w:rsid w:val="00576C0A"/>
    <w:rsid w:val="00592F6B"/>
    <w:rsid w:val="005942FB"/>
    <w:rsid w:val="005B2E52"/>
    <w:rsid w:val="005D2C09"/>
    <w:rsid w:val="00607674"/>
    <w:rsid w:val="00637FC7"/>
    <w:rsid w:val="0064377C"/>
    <w:rsid w:val="00661687"/>
    <w:rsid w:val="00664605"/>
    <w:rsid w:val="006667D6"/>
    <w:rsid w:val="00671FD2"/>
    <w:rsid w:val="00674B83"/>
    <w:rsid w:val="0067644F"/>
    <w:rsid w:val="00685B9D"/>
    <w:rsid w:val="00687613"/>
    <w:rsid w:val="006930C7"/>
    <w:rsid w:val="006A2BCE"/>
    <w:rsid w:val="006A6166"/>
    <w:rsid w:val="006C7292"/>
    <w:rsid w:val="006D65F0"/>
    <w:rsid w:val="006E0FA0"/>
    <w:rsid w:val="006E435A"/>
    <w:rsid w:val="0070287D"/>
    <w:rsid w:val="00714B0B"/>
    <w:rsid w:val="007236A6"/>
    <w:rsid w:val="0075162D"/>
    <w:rsid w:val="00762B5A"/>
    <w:rsid w:val="00776501"/>
    <w:rsid w:val="007B3BCC"/>
    <w:rsid w:val="007B5D20"/>
    <w:rsid w:val="007C26F0"/>
    <w:rsid w:val="007F47F5"/>
    <w:rsid w:val="00816049"/>
    <w:rsid w:val="0082643A"/>
    <w:rsid w:val="00835CB0"/>
    <w:rsid w:val="00846235"/>
    <w:rsid w:val="00860D25"/>
    <w:rsid w:val="008D70B8"/>
    <w:rsid w:val="008D73DF"/>
    <w:rsid w:val="008F2995"/>
    <w:rsid w:val="0090153B"/>
    <w:rsid w:val="0090349A"/>
    <w:rsid w:val="00907288"/>
    <w:rsid w:val="0093613F"/>
    <w:rsid w:val="0094125B"/>
    <w:rsid w:val="009656B4"/>
    <w:rsid w:val="009816A9"/>
    <w:rsid w:val="00981742"/>
    <w:rsid w:val="00991428"/>
    <w:rsid w:val="009A317D"/>
    <w:rsid w:val="009B15C7"/>
    <w:rsid w:val="00A02244"/>
    <w:rsid w:val="00A5155F"/>
    <w:rsid w:val="00A65B4D"/>
    <w:rsid w:val="00A7396A"/>
    <w:rsid w:val="00AB677D"/>
    <w:rsid w:val="00AF00B4"/>
    <w:rsid w:val="00B427A6"/>
    <w:rsid w:val="00B506A0"/>
    <w:rsid w:val="00B635FE"/>
    <w:rsid w:val="00BA13BC"/>
    <w:rsid w:val="00BB2AFC"/>
    <w:rsid w:val="00C040EF"/>
    <w:rsid w:val="00C474A7"/>
    <w:rsid w:val="00C4790A"/>
    <w:rsid w:val="00C47FD4"/>
    <w:rsid w:val="00C577F8"/>
    <w:rsid w:val="00C94BFA"/>
    <w:rsid w:val="00C9758E"/>
    <w:rsid w:val="00CB3251"/>
    <w:rsid w:val="00CF7796"/>
    <w:rsid w:val="00D06CEF"/>
    <w:rsid w:val="00D63CD5"/>
    <w:rsid w:val="00D70AD6"/>
    <w:rsid w:val="00D74C23"/>
    <w:rsid w:val="00DA0290"/>
    <w:rsid w:val="00DA0577"/>
    <w:rsid w:val="00DC2EED"/>
    <w:rsid w:val="00DC7A7C"/>
    <w:rsid w:val="00DD7460"/>
    <w:rsid w:val="00DE4F5C"/>
    <w:rsid w:val="00DF0E79"/>
    <w:rsid w:val="00E153B6"/>
    <w:rsid w:val="00E36AE8"/>
    <w:rsid w:val="00EB766C"/>
    <w:rsid w:val="00EE7FA6"/>
    <w:rsid w:val="00F14716"/>
    <w:rsid w:val="00F64C6B"/>
    <w:rsid w:val="00F754EF"/>
    <w:rsid w:val="00F87C04"/>
    <w:rsid w:val="00FA6D1C"/>
    <w:rsid w:val="00FB0F49"/>
    <w:rsid w:val="00FD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FEC6"/>
  <w15:docId w15:val="{245E1355-0CED-4459-A360-CE0F99B6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EED"/>
    <w:pPr>
      <w:spacing w:after="0" w:line="240" w:lineRule="auto"/>
    </w:pPr>
    <w:rPr>
      <w:rFonts w:ascii="Calibri" w:eastAsia="Calibri" w:hAnsi="Calibri" w:cs="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109C"/>
    <w:rPr>
      <w:color w:val="0000FF"/>
      <w:u w:val="single"/>
    </w:rPr>
  </w:style>
  <w:style w:type="paragraph" w:styleId="NormalWeb">
    <w:name w:val="Normal (Web)"/>
    <w:basedOn w:val="Normal"/>
    <w:uiPriority w:val="99"/>
    <w:unhideWhenUsed/>
    <w:rsid w:val="008D73DF"/>
    <w:pPr>
      <w:spacing w:before="100" w:beforeAutospacing="1" w:after="100" w:afterAutospacing="1"/>
    </w:pPr>
    <w:rPr>
      <w:rFonts w:ascii="Times" w:eastAsiaTheme="minorEastAsia" w:hAnsi="Times" w:cs="Times New Roman"/>
      <w:sz w:val="20"/>
      <w:szCs w:val="20"/>
      <w:lang w:val="en-US"/>
    </w:rPr>
  </w:style>
  <w:style w:type="paragraph" w:customStyle="1" w:styleId="xmsonormal">
    <w:name w:val="x_msonormal"/>
    <w:basedOn w:val="Normal"/>
    <w:rsid w:val="00EE7FA6"/>
    <w:rPr>
      <w:rFonts w:eastAsiaTheme="minorHAnsi" w:cs="Calibri"/>
      <w:lang w:val="en-US"/>
    </w:rPr>
  </w:style>
  <w:style w:type="character" w:styleId="FollowedHyperlink">
    <w:name w:val="FollowedHyperlink"/>
    <w:basedOn w:val="DefaultParagraphFont"/>
    <w:uiPriority w:val="99"/>
    <w:semiHidden/>
    <w:unhideWhenUsed/>
    <w:rsid w:val="00F87C04"/>
    <w:rPr>
      <w:color w:val="800080" w:themeColor="followedHyperlink"/>
      <w:u w:val="single"/>
    </w:rPr>
  </w:style>
  <w:style w:type="character" w:styleId="CommentReference">
    <w:name w:val="annotation reference"/>
    <w:basedOn w:val="DefaultParagraphFont"/>
    <w:uiPriority w:val="99"/>
    <w:semiHidden/>
    <w:unhideWhenUsed/>
    <w:rsid w:val="006C7292"/>
    <w:rPr>
      <w:sz w:val="16"/>
      <w:szCs w:val="16"/>
    </w:rPr>
  </w:style>
  <w:style w:type="paragraph" w:styleId="CommentText">
    <w:name w:val="annotation text"/>
    <w:basedOn w:val="Normal"/>
    <w:link w:val="CommentTextChar"/>
    <w:uiPriority w:val="99"/>
    <w:semiHidden/>
    <w:unhideWhenUsed/>
    <w:rsid w:val="006C7292"/>
    <w:rPr>
      <w:sz w:val="20"/>
      <w:szCs w:val="20"/>
    </w:rPr>
  </w:style>
  <w:style w:type="character" w:customStyle="1" w:styleId="CommentTextChar">
    <w:name w:val="Comment Text Char"/>
    <w:basedOn w:val="DefaultParagraphFont"/>
    <w:link w:val="CommentText"/>
    <w:uiPriority w:val="99"/>
    <w:semiHidden/>
    <w:rsid w:val="006C7292"/>
    <w:rPr>
      <w:rFonts w:ascii="Calibri" w:eastAsia="Calibri" w:hAnsi="Calibri" w:cs="Arial"/>
      <w:sz w:val="20"/>
      <w:szCs w:val="20"/>
      <w:lang w:val="en-CA"/>
    </w:rPr>
  </w:style>
  <w:style w:type="paragraph" w:styleId="CommentSubject">
    <w:name w:val="annotation subject"/>
    <w:basedOn w:val="CommentText"/>
    <w:next w:val="CommentText"/>
    <w:link w:val="CommentSubjectChar"/>
    <w:uiPriority w:val="99"/>
    <w:semiHidden/>
    <w:unhideWhenUsed/>
    <w:rsid w:val="006C7292"/>
    <w:rPr>
      <w:b/>
      <w:bCs/>
    </w:rPr>
  </w:style>
  <w:style w:type="character" w:customStyle="1" w:styleId="CommentSubjectChar">
    <w:name w:val="Comment Subject Char"/>
    <w:basedOn w:val="CommentTextChar"/>
    <w:link w:val="CommentSubject"/>
    <w:uiPriority w:val="99"/>
    <w:semiHidden/>
    <w:rsid w:val="006C7292"/>
    <w:rPr>
      <w:rFonts w:ascii="Calibri" w:eastAsia="Calibri" w:hAnsi="Calibri" w:cs="Arial"/>
      <w:b/>
      <w:bCs/>
      <w:sz w:val="20"/>
      <w:szCs w:val="20"/>
      <w:lang w:val="en-CA"/>
    </w:rPr>
  </w:style>
  <w:style w:type="paragraph" w:styleId="BalloonText">
    <w:name w:val="Balloon Text"/>
    <w:basedOn w:val="Normal"/>
    <w:link w:val="BalloonTextChar"/>
    <w:uiPriority w:val="99"/>
    <w:semiHidden/>
    <w:unhideWhenUsed/>
    <w:rsid w:val="006C72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292"/>
    <w:rPr>
      <w:rFonts w:ascii="Segoe UI" w:eastAsia="Calibri" w:hAnsi="Segoe UI" w:cs="Segoe UI"/>
      <w:sz w:val="18"/>
      <w:szCs w:val="18"/>
      <w:lang w:val="en-CA"/>
    </w:rPr>
  </w:style>
  <w:style w:type="paragraph" w:styleId="Revision">
    <w:name w:val="Revision"/>
    <w:hidden/>
    <w:uiPriority w:val="99"/>
    <w:semiHidden/>
    <w:rsid w:val="002215E9"/>
    <w:pPr>
      <w:spacing w:after="0" w:line="240" w:lineRule="auto"/>
    </w:pPr>
    <w:rPr>
      <w:rFonts w:ascii="Calibri" w:eastAsia="Calibri" w:hAnsi="Calibri" w:cs="Arial"/>
      <w:lang w:val="en-CA"/>
    </w:rPr>
  </w:style>
  <w:style w:type="paragraph" w:styleId="FootnoteText">
    <w:name w:val="footnote text"/>
    <w:basedOn w:val="Normal"/>
    <w:link w:val="FootnoteTextChar"/>
    <w:uiPriority w:val="99"/>
    <w:semiHidden/>
    <w:unhideWhenUsed/>
    <w:rsid w:val="0090349A"/>
    <w:rPr>
      <w:sz w:val="20"/>
      <w:szCs w:val="20"/>
    </w:rPr>
  </w:style>
  <w:style w:type="character" w:customStyle="1" w:styleId="FootnoteTextChar">
    <w:name w:val="Footnote Text Char"/>
    <w:basedOn w:val="DefaultParagraphFont"/>
    <w:link w:val="FootnoteText"/>
    <w:uiPriority w:val="99"/>
    <w:semiHidden/>
    <w:rsid w:val="0090349A"/>
    <w:rPr>
      <w:rFonts w:ascii="Calibri" w:eastAsia="Calibri" w:hAnsi="Calibri" w:cs="Arial"/>
      <w:sz w:val="20"/>
      <w:szCs w:val="20"/>
      <w:lang w:val="en-CA"/>
    </w:rPr>
  </w:style>
  <w:style w:type="character" w:styleId="FootnoteReference">
    <w:name w:val="footnote reference"/>
    <w:basedOn w:val="DefaultParagraphFont"/>
    <w:uiPriority w:val="99"/>
    <w:semiHidden/>
    <w:unhideWhenUsed/>
    <w:rsid w:val="0090349A"/>
    <w:rPr>
      <w:vertAlign w:val="superscript"/>
    </w:rPr>
  </w:style>
  <w:style w:type="character" w:styleId="UnresolvedMention">
    <w:name w:val="Unresolved Mention"/>
    <w:basedOn w:val="DefaultParagraphFont"/>
    <w:uiPriority w:val="99"/>
    <w:semiHidden/>
    <w:unhideWhenUsed/>
    <w:rsid w:val="0082643A"/>
    <w:rPr>
      <w:color w:val="605E5C"/>
      <w:shd w:val="clear" w:color="auto" w:fill="E1DFDD"/>
    </w:rPr>
  </w:style>
  <w:style w:type="paragraph" w:styleId="Header">
    <w:name w:val="header"/>
    <w:basedOn w:val="Normal"/>
    <w:link w:val="HeaderChar"/>
    <w:uiPriority w:val="99"/>
    <w:unhideWhenUsed/>
    <w:rsid w:val="00DC2EED"/>
    <w:pPr>
      <w:tabs>
        <w:tab w:val="center" w:pos="4680"/>
        <w:tab w:val="right" w:pos="9360"/>
      </w:tabs>
    </w:pPr>
  </w:style>
  <w:style w:type="character" w:customStyle="1" w:styleId="HeaderChar">
    <w:name w:val="Header Char"/>
    <w:basedOn w:val="DefaultParagraphFont"/>
    <w:link w:val="Header"/>
    <w:uiPriority w:val="99"/>
    <w:rsid w:val="00DC2EED"/>
    <w:rPr>
      <w:rFonts w:ascii="Calibri" w:eastAsia="Calibri" w:hAnsi="Calibri" w:cs="Arial"/>
      <w:lang w:val="en-CA"/>
    </w:rPr>
  </w:style>
  <w:style w:type="paragraph" w:styleId="Footer">
    <w:name w:val="footer"/>
    <w:basedOn w:val="Normal"/>
    <w:link w:val="FooterChar"/>
    <w:uiPriority w:val="99"/>
    <w:unhideWhenUsed/>
    <w:rsid w:val="00DC2EED"/>
    <w:pPr>
      <w:tabs>
        <w:tab w:val="center" w:pos="4680"/>
        <w:tab w:val="right" w:pos="9360"/>
      </w:tabs>
    </w:pPr>
  </w:style>
  <w:style w:type="character" w:customStyle="1" w:styleId="FooterChar">
    <w:name w:val="Footer Char"/>
    <w:basedOn w:val="DefaultParagraphFont"/>
    <w:link w:val="Footer"/>
    <w:uiPriority w:val="99"/>
    <w:rsid w:val="00DC2EED"/>
    <w:rPr>
      <w:rFonts w:ascii="Calibri" w:eastAsia="Calibri" w:hAnsi="Calibri" w:cs="Arial"/>
      <w:lang w:val="en-CA"/>
    </w:rPr>
  </w:style>
  <w:style w:type="character" w:customStyle="1" w:styleId="apple-converted-space">
    <w:name w:val="apple-converted-space"/>
    <w:basedOn w:val="DefaultParagraphFont"/>
    <w:rsid w:val="00DC2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5773">
      <w:bodyDiv w:val="1"/>
      <w:marLeft w:val="0"/>
      <w:marRight w:val="0"/>
      <w:marTop w:val="0"/>
      <w:marBottom w:val="0"/>
      <w:divBdr>
        <w:top w:val="none" w:sz="0" w:space="0" w:color="auto"/>
        <w:left w:val="none" w:sz="0" w:space="0" w:color="auto"/>
        <w:bottom w:val="none" w:sz="0" w:space="0" w:color="auto"/>
        <w:right w:val="none" w:sz="0" w:space="0" w:color="auto"/>
      </w:divBdr>
    </w:div>
    <w:div w:id="684794475">
      <w:bodyDiv w:val="1"/>
      <w:marLeft w:val="0"/>
      <w:marRight w:val="0"/>
      <w:marTop w:val="0"/>
      <w:marBottom w:val="0"/>
      <w:divBdr>
        <w:top w:val="none" w:sz="0" w:space="0" w:color="auto"/>
        <w:left w:val="none" w:sz="0" w:space="0" w:color="auto"/>
        <w:bottom w:val="none" w:sz="0" w:space="0" w:color="auto"/>
        <w:right w:val="none" w:sz="0" w:space="0" w:color="auto"/>
      </w:divBdr>
    </w:div>
    <w:div w:id="1394045432">
      <w:bodyDiv w:val="1"/>
      <w:marLeft w:val="0"/>
      <w:marRight w:val="0"/>
      <w:marTop w:val="0"/>
      <w:marBottom w:val="0"/>
      <w:divBdr>
        <w:top w:val="none" w:sz="0" w:space="0" w:color="auto"/>
        <w:left w:val="none" w:sz="0" w:space="0" w:color="auto"/>
        <w:bottom w:val="none" w:sz="0" w:space="0" w:color="auto"/>
        <w:right w:val="none" w:sz="0" w:space="0" w:color="auto"/>
      </w:divBdr>
    </w:div>
    <w:div w:id="1826820048">
      <w:bodyDiv w:val="1"/>
      <w:marLeft w:val="0"/>
      <w:marRight w:val="0"/>
      <w:marTop w:val="0"/>
      <w:marBottom w:val="0"/>
      <w:divBdr>
        <w:top w:val="none" w:sz="0" w:space="0" w:color="auto"/>
        <w:left w:val="none" w:sz="0" w:space="0" w:color="auto"/>
        <w:bottom w:val="none" w:sz="0" w:space="0" w:color="auto"/>
        <w:right w:val="none" w:sz="0" w:space="0" w:color="auto"/>
      </w:divBdr>
    </w:div>
    <w:div w:id="212784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adjobs.info.yorku.ca/affirmative-action/work-authorization-for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acadjobs.info.yorku.ca/affirmative-action/self-identification-for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u.ca/acadjob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olsjobs@yorku.ca" TargetMode="External"/><Relationship Id="rId4" Type="http://schemas.openxmlformats.org/officeDocument/2006/relationships/styles" Target="styles.xml"/><Relationship Id="rId9" Type="http://schemas.openxmlformats.org/officeDocument/2006/relationships/hyperlink" Target="http://secretariat-policies.info.yorku.ca/policies/accommodation-in-employment-for-persons-with-disabilities/" TargetMode="External"/><Relationship Id="rId14" Type="http://schemas.openxmlformats.org/officeDocument/2006/relationships/hyperlink" Target="mailto:polsjobs@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F27FD886CC514BAD5EE94B10DB9B0B" ma:contentTypeVersion="4" ma:contentTypeDescription="Create a new document." ma:contentTypeScope="" ma:versionID="87103d209917d4a49c9a563296ff89c1">
  <xsd:schema xmlns:xsd="http://www.w3.org/2001/XMLSchema" xmlns:xs="http://www.w3.org/2001/XMLSchema" xmlns:p="http://schemas.microsoft.com/office/2006/metadata/properties" xmlns:ns2="ba369614-3fcd-49ed-9799-1f4e2fd899bd" targetNamespace="http://schemas.microsoft.com/office/2006/metadata/properties" ma:root="true" ma:fieldsID="3ecc037a7a7ddc3505fc101662de7549" ns2:_="">
    <xsd:import namespace="ba369614-3fcd-49ed-9799-1f4e2fd899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69614-3fcd-49ed-9799-1f4e2fd8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CF0F9-B265-45AF-A7F1-699E4ED8467D}">
  <ds:schemaRefs>
    <ds:schemaRef ds:uri="http://schemas.microsoft.com/sharepoint/v3/contenttype/forms"/>
  </ds:schemaRefs>
</ds:datastoreItem>
</file>

<file path=customXml/itemProps2.xml><?xml version="1.0" encoding="utf-8"?>
<ds:datastoreItem xmlns:ds="http://schemas.openxmlformats.org/officeDocument/2006/customXml" ds:itemID="{679234A1-367A-4FAF-81CB-9B68F7D069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94910C-9535-4305-855A-56BE2D165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69614-3fcd-49ed-9799-1f4e2fd8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 Collett</dc:creator>
  <cp:lastModifiedBy>Madeleine Maleki</cp:lastModifiedBy>
  <cp:revision>2</cp:revision>
  <cp:lastPrinted>2018-11-26T15:16:00Z</cp:lastPrinted>
  <dcterms:created xsi:type="dcterms:W3CDTF">2021-07-15T15:52:00Z</dcterms:created>
  <dcterms:modified xsi:type="dcterms:W3CDTF">2021-07-15T15:52:00Z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0x0101000CF27FD886CC514BAD5EE94B10DB9B0B</vt:lpwstr>
  </property>
</Properties>
</file>